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Pr="00D50744" w:rsidRDefault="00511450" w:rsidP="0051145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074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Мухаметвалиевна</w:t>
      </w:r>
      <w:proofErr w:type="spellEnd"/>
    </w:p>
    <w:p w:rsidR="00511450" w:rsidRPr="00D50744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11450" w:rsidRPr="00D50744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дошкольное образовательное учреждение детский сад «Солнышко» с.Юмагузино муниципального района </w:t>
      </w:r>
      <w:proofErr w:type="spellStart"/>
      <w:r w:rsidRPr="00D507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Кугарчинский</w:t>
      </w:r>
      <w:proofErr w:type="spellEnd"/>
      <w:r w:rsidRPr="00D50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</w:t>
      </w:r>
    </w:p>
    <w:p w:rsidR="00511450" w:rsidRPr="00D50744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Pr="00D50744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Должность: заведующий</w:t>
      </w:r>
    </w:p>
    <w:p w:rsidR="00511450" w:rsidRPr="00D50744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Pr="00D50744" w:rsidRDefault="00511450" w:rsidP="0051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0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Формирование этнокультурной компетентности дошкольников</w:t>
      </w:r>
    </w:p>
    <w:p w:rsidR="00511450" w:rsidRPr="00D50744" w:rsidRDefault="00511450" w:rsidP="0051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0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условиях современного ДОУ</w:t>
      </w:r>
    </w:p>
    <w:p w:rsidR="00511450" w:rsidRPr="00D50744" w:rsidRDefault="00511450" w:rsidP="0051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0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(из опыта работы)</w:t>
      </w:r>
    </w:p>
    <w:p w:rsidR="00511450" w:rsidRPr="00D50744" w:rsidRDefault="00511450" w:rsidP="0051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1450" w:rsidRPr="00D50744" w:rsidRDefault="00511450" w:rsidP="0051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разработка</w:t>
      </w:r>
    </w:p>
    <w:p w:rsidR="00511450" w:rsidRPr="00D50744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Pr="00FD773B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Pr="00FD773B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Pr="00FD773B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Pr="00FD773B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Pr="000823E1" w:rsidRDefault="00511450" w:rsidP="008111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23E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«Дружелюбие, уважение к людям разных национальностей не передаются по наследству, в каждом поколении</w:t>
      </w:r>
    </w:p>
    <w:p w:rsidR="00511450" w:rsidRPr="000823E1" w:rsidRDefault="00511450" w:rsidP="00811150">
      <w:pPr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23E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их надо воспитывать вновь и вновь, и чем раньше начинается формирование этих качеств, тем большую устойчивость они приобретут»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Pr="000823E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Э. К. Суслова</w:t>
      </w:r>
      <w:r w:rsidRPr="000823E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511450" w:rsidRPr="00FD773B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 связи с введением федерального государственного образовательного стандарта дошкольного образования роль этнокультурного компонента образования сегодня стала актуальной. Под этнокультурным компонентом подразумевается всё то, что способствует развитию творческих возможностей ребёнка, даёт полное представление о богатстве национальной культуры, укладе жизни народа, его истории, языке, духовных целях и ценностях, что способствует развитию всесторонне развитой, гармоничной личности, патриота своей Родины. </w:t>
      </w:r>
    </w:p>
    <w:p w:rsidR="00511450" w:rsidRPr="00D6009D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селе Юмагузино </w:t>
      </w:r>
      <w:proofErr w:type="spellStart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Кугарчинского</w:t>
      </w:r>
      <w:proofErr w:type="spellEnd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живут представители разных национальностей. Состав детей, посещающих детский сад «Солнышко», многонационален, большинство из них дети башкирской национальности. В ДОУ функционирует 10 групп, из них 5 с башкирским языком обучения. Очень важно с детства донести то, что каждый народ имеет свои корни: язык, историю, традиции, обычаи, культуру; научить подрастающее поколение, наряду с развитием собственной национальной культуры, понимать и ценить своеобразие других культур, воспитывать в духе мира и уважения других народов, понимать, что люди должны жить в мире и согласии. Формирование этнокультурной компетентности предполагает введение ребенка изначально в родную для него, а затем и иные культуры. Именно родная культура является неотъемлемой частью души ребенка, началом, порождающим личность и актуальной темой в воспитании современных детей. </w:t>
      </w:r>
    </w:p>
    <w:p w:rsidR="00511450" w:rsidRPr="00D6009D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этнокультурного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оспитания </w:t>
      </w:r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является:</w:t>
      </w:r>
      <w:r w:rsidR="00811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культуре своего народа;</w:t>
      </w:r>
      <w:r w:rsidR="00811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национального самосознания; воспитание </w:t>
      </w:r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доброжелательного отношения к представителям разных этнических групп; развитие устойчивого интереса к познанию и принятию иных культурных национальны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ценностей. 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этнокультурной компетентности дошкольников является одной из основных задач работы педагогического коллектива МАДОУ детский сад «Солнышко» с. Юмагузино. Мы руководствуемся региональными программами </w:t>
      </w:r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Агишев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Р.Л.  «Я – </w:t>
      </w:r>
      <w:proofErr w:type="spellStart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башкортостанец</w:t>
      </w:r>
      <w:proofErr w:type="spellEnd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Фазлыев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811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Ф.Н. «Мой край – Башкортостан».</w:t>
      </w:r>
      <w:r w:rsidR="00811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разработаны с позиции гуманистической педагогики, личностного подхода к развитию и воспитанию ребенка. Они предусматривают введение ребенка в мир общечеловеческих и этнокультурных ценностей. </w:t>
      </w:r>
    </w:p>
    <w:p w:rsidR="00511450" w:rsidRPr="00D6009D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успешной реализации этнокультурного образования дошкольников были объединены усилия многих специалистов учреждения: воспитателей, учителя башкирского языка, музыкальных руководителей, педагога-психолога, учителя-логопеда, инструктора физического воспитания.Успех формирования этнокультурной компетенции у детей зависит от организации методической работы по повышению профессиональной компетентности педагогов ДОУ. В рамках работы с кадрами в детском саду  организованы различные формы повышения квалификации педагогов: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КПК, 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советы («Использование в работе с детьми устного народного творчества и произведений башкирских писателей и поэтов»); семинары («Русские и башкирские народные праздники», «Ремесла и промыслы России и Башкортостана»); научно - методические советы по опытно - экспериментальной работе; мастер-классы (прежде чем ребенок начнет воспринимать себя как гражданин, ему нужно помочь в 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осознании своего собственного «я», своей семьи, своих корней - того, что близко, знакомо, понятно; практикумы в форме деловых игр («Воспитание любви к родному краю в детском саду и семье»); консультации («Моя родословная», «Особенности башкирских народных игр»); изучение научно – методической литературы; сбор и классификация дидактического материала и др.</w:t>
      </w:r>
    </w:p>
    <w:p w:rsidR="00511450" w:rsidRPr="00D6009D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ООД на тему «Я и моя семья» у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сь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 семейных ценностях, трад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ициях русских и башкир,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«род», «родители». Ознакомление детей с понятием «семья» невозможно без непосредственной поддержки самой семьи. Родители помогли оформить альбомы «Моя семья», в группах старшего возраста составляли «Генеалогическое древо семьи», Герб семьи и группы. На открытом мероприятии к «Международному дню родного языка» музыкальными руководителями и учителем башкирского языка с детьми было организовано театрализованное представление по мотивам башкирской народной сказки «</w:t>
      </w:r>
      <w:proofErr w:type="spellStart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Халима</w:t>
      </w:r>
      <w:proofErr w:type="spellEnd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целью пропаганды знания родного языка, русского и башкирского фольклора и народных детских игр, развития интереса к изучению народных сказок. Ребята пели частушки, читали стихи русских и башкирских поэтов о родном языке и родном крае. Совместно с воспитателями и родителями пополнили мини-библиотеки в группах, включающие русские и башкирские книги с пословицами, поговорками, сказками, прибаутками, загадками, считалками, приговорками, песенками. На праздник пригласили родителей, ветеранов труда, учителей башкирского и русского языка школ села.</w:t>
      </w:r>
    </w:p>
    <w:p w:rsidR="00511450" w:rsidRPr="001170B1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Первостепенным в нашей работе стало воссоздание неповторимой русской и башкирской национальной среды, с помощью которой ребёнок как бы входит в мир национального фольклора, языка, уклада жизни. В группах организованы центры национально-регионального компонента, «Народных мастеров», музыкального воспитания, которые обогатили предметами народных художественных промыслов (башкирская юрта, золотое шитье, игрушки, сделанные народными умельцами и др.), предметами обихода, альбомами с разновидностями национальных костюмов (русский-сарафан, юбки, кофты, кокошники, платки; нагрудник башкирских красавиц, тюбетейка), музыкальными инструментами (г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армошка,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кубыз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трещо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тки, балалайки, ложки и др.), предметами труда (самовар, прялка и многое другое), помогающими знакомить детей с историей, культурой, трудом, бытом разных народов, которым отводится особое место в формировании этнокультурной компетентности у дошкольников. В мини-музеях представлены предметы народно – прикладного искусства, куклы в национальных костюмах, башкирские национальные инструменты, посуда, макеты достопримечательностей столицы Башкортостана, собранные при поддержке и помощи родителей и собственными силами. Воспитатели совместно с детьми оформили альбомы «Уфа- любимый город», «</w:t>
      </w:r>
      <w:proofErr w:type="spellStart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Юмагузинское</w:t>
      </w:r>
      <w:proofErr w:type="spellEnd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водохранилище», «Родное село», «Города Республики Башкортостан», поместив в них фотографии села Юмагузино, района, городов республики, опираясь на региональные особенности.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центрах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национально-регионального воспитания для ребенка открывается возможность первого проникновения в историю быта родного края. Кроме того, расширяются возможности подачи информации посредством игры, здесь ребенок может познакомиться с экспонатами не только «глазами». Все это позволяет детям соприкоснуться с «живыми источниками» народной культуры, обогатить представления детей о быте народа, дает возможность отражать свои 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впечатления в играх, забавах, речи и в самостоятельной деятельности.</w:t>
      </w:r>
      <w:r w:rsidRPr="00D50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 в работе с дошкольниками отдаётся игровым методам обучения, поддерживающим постоянный интерес к образовательной деятельности и стимулирующим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познавательную активность детей и проектной деятельности («Волшебный мед»,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др.).</w:t>
      </w:r>
      <w:r w:rsidRPr="00D50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разнообразных методов и приёмов, включение детей в активную познавательную деятельность, делают совместную образовательную деятельность интересной, насыщенной.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 не дае</w:t>
      </w:r>
      <w:r w:rsidRPr="00D50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детям готовых ответов, дошкольники сами, путём проб и ошибок, делают нужные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воды, находят правильные ответы, защищая их на конкурсах различного уровня.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система работы включает в себя поэтапное, постепенное воспитание и развитие ребенка на традициях русской и башкирской культур. Основная работа педагогов, направлена на формирование у детей «базиса культуры» на основе ознакомления с бытом и жизнью родного народа, его характером, присущими ему нравственными ценностями, традициями, особенностями культуры, умении сравнивать культуры различных народов. Степень новизны заключается в вовлечение детей в разнообразные формы деятельности, которые проходят через все образовательные области, образовательные развивающие ситуации, через интеграцию различных видов деятельности. Система работы, представленная в данном опыте, включает разнообразные формы организации обучения: интеграция различных видов деятельности на основе единого содержания, ООД проводится как по подгруппам, так и индивидуально, используются мультимедийные средства обучения, беседы, развлечения и праздники («</w:t>
      </w:r>
      <w:proofErr w:type="spellStart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Сөмбөлә</w:t>
      </w:r>
      <w:proofErr w:type="spellEnd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байрамы; </w:t>
      </w:r>
      <w:proofErr w:type="spellStart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Науруз</w:t>
      </w:r>
      <w:proofErr w:type="spellEnd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байрамы; Ҡарғабутҡаһы; Кәкүксәйе; Сабантуй; «</w:t>
      </w:r>
      <w:proofErr w:type="spellStart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Нардуган</w:t>
      </w:r>
      <w:proofErr w:type="spellEnd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фольклорные концерты и театрализованные представления (в ДОУ создан детский фольклорный театральный кружок «Золотой </w:t>
      </w:r>
      <w:proofErr w:type="spellStart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курай</w:t>
      </w:r>
      <w:proofErr w:type="spellEnd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»), целевые прогулки ,экскурсии, встречи детей с сотрудниками историко-краеведческого музея с. Юмагузино и ветеранами (конференция «Говорим по башкирски», игровая программа «Бабушкин сундук», «История игрушки», «</w:t>
      </w:r>
      <w:proofErr w:type="spellStart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Старинное-нестаринное</w:t>
      </w:r>
      <w:proofErr w:type="spellEnd"/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«Чем мы похожи?», «Особенности быта народов России и Башкортостана», «Нам нужны различия», «Лавка сувениров»). Условием формирования этнокультурной компетентности дошкольников является активное включение родителей в эту деятельность: родительские собрания, на которых активно обсуждают вопросы этнокультурного образования и воспитания детей; консультации для родителей («Семейное чтение», «Как смастерить народную игрушку», «Прогулки с мамой и папой по родному селу»); совместное творчество детей, родителей и педагогов («Моя семья», «Моя Республика Башкортостан», «Туристические прогулки по селу», «Виртуальные путешествия», «Древо моей семьи »); участие родителей во всех праздниках и развлечениях с этнокультурной тематикой;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мини-музея в групповой комнате с фотографиями семейных коллекций, предметами быта и искусства. </w:t>
      </w:r>
    </w:p>
    <w:p w:rsidR="00511450" w:rsidRPr="00D6009D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9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сохраняя память и передавая подрастающему поколению традиции прошлых поколений, мы можем выстоять в этом мире и поддержать ту нравственную планку, без осознания которой не может существовать нация. Формируя этнокультурную компетентность дошкольников, мы должны делать акцент на приобщение их к красоте и добру, на желание видеть неповторимость родной культуры, природы, участвовать в их сохранении и приумножении. Ведь какими вырастут наши дети, люди нового поколения – всё зависит от нас!</w:t>
      </w:r>
    </w:p>
    <w:p w:rsidR="00511450" w:rsidRPr="00D6009D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450" w:rsidRPr="00FD773B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Pr="00FD773B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77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511450" w:rsidRPr="00811150" w:rsidRDefault="00811150" w:rsidP="00811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11450" w:rsidRPr="0081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Азнабаева Ф.Г., </w:t>
      </w:r>
      <w:proofErr w:type="spellStart"/>
      <w:r w:rsidR="00511450" w:rsidRPr="0081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Фаизова</w:t>
      </w:r>
      <w:proofErr w:type="spellEnd"/>
      <w:r w:rsidR="00511450" w:rsidRPr="0081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М.И., </w:t>
      </w:r>
      <w:proofErr w:type="spellStart"/>
      <w:r w:rsidR="00511450" w:rsidRPr="0081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Агзамова</w:t>
      </w:r>
      <w:proofErr w:type="spellEnd"/>
      <w:r w:rsidR="00511450" w:rsidRPr="0081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 Академия детства.- Уфа 2016.</w:t>
      </w:r>
    </w:p>
    <w:p w:rsidR="00511450" w:rsidRPr="00811150" w:rsidRDefault="00811150" w:rsidP="00811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11450" w:rsidRPr="0081115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Азнабаева Ф.Г., З.Г. Нафикова З.Г. Программа «Ос</w:t>
      </w:r>
      <w:r w:rsidR="00511450" w:rsidRPr="00811150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ҡ</w:t>
      </w:r>
      <w:r w:rsidR="00511450" w:rsidRPr="00811150">
        <w:rPr>
          <w:rFonts w:ascii="Times New Roman" w:eastAsia="Times New Roman" w:hAnsi="Times New Roman" w:cs="Times New Roman"/>
          <w:sz w:val="28"/>
          <w:szCs w:val="28"/>
          <w:lang w:eastAsia="ru-RU"/>
        </w:rPr>
        <w:t>он»,</w:t>
      </w:r>
      <w:r w:rsidR="00511450" w:rsidRPr="00811150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Өфө, Китап,  2010</w:t>
      </w:r>
    </w:p>
    <w:p w:rsidR="00511450" w:rsidRPr="00FD773B" w:rsidRDefault="00811150" w:rsidP="00811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11450"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Агишева Р.Л. </w:t>
      </w:r>
      <w:bookmarkStart w:id="0" w:name="_GoBack"/>
      <w:bookmarkEnd w:id="0"/>
      <w:r w:rsidR="00511450"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«Я - </w:t>
      </w:r>
      <w:proofErr w:type="spellStart"/>
      <w:r w:rsidR="00511450"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башкортостанец</w:t>
      </w:r>
      <w:proofErr w:type="spellEnd"/>
      <w:r w:rsidR="00511450"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",</w:t>
      </w:r>
      <w:r w:rsidR="00511450" w:rsidRPr="00FD773B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Өфө, Китап,  2010</w:t>
      </w:r>
    </w:p>
    <w:p w:rsidR="00511450" w:rsidRPr="00FD773B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4.Агишева Р.Л., Губайдуллина Ф.Х. Я познаю Башкортостан: Учебная хрестоматия. Уфа, 2006.</w:t>
      </w:r>
    </w:p>
    <w:p w:rsidR="00511450" w:rsidRPr="00FD773B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5.Маркова Н.А. Знакомство дошкольников с символами Российского государства. // Управление ДОУ. 2008. №4. С.- 85.</w:t>
      </w:r>
    </w:p>
    <w:p w:rsidR="00511450" w:rsidRPr="00FD773B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Волков Н. Г. </w:t>
      </w:r>
      <w:proofErr w:type="spellStart"/>
      <w:r w:rsidRPr="00FD773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Этнопедагогика</w:t>
      </w:r>
      <w:proofErr w:type="spellEnd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</w:t>
      </w:r>
      <w:proofErr w:type="gramStart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студ. сред. и </w:t>
      </w:r>
      <w:proofErr w:type="spellStart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заведений. – М.: Издательский центр </w:t>
      </w:r>
      <w:r w:rsidRPr="00FD77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«Академия»</w:t>
      </w:r>
      <w:r w:rsidRPr="00FD773B">
        <w:rPr>
          <w:rFonts w:ascii="Times New Roman" w:eastAsia="Times New Roman" w:hAnsi="Times New Roman" w:cs="Times New Roman"/>
          <w:sz w:val="28"/>
          <w:szCs w:val="28"/>
          <w:lang w:eastAsia="ru-RU"/>
        </w:rPr>
        <w:t>, 1999. – 168 с</w:t>
      </w:r>
    </w:p>
    <w:p w:rsidR="00511450" w:rsidRPr="00FD773B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7.Мой родной дом: Программа нравственно-патриотического воспитания дошкольников. Под общ. ред. </w:t>
      </w:r>
      <w:proofErr w:type="spellStart"/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Т.И.Оверчук</w:t>
      </w:r>
      <w:proofErr w:type="spellEnd"/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М., 2004.</w:t>
      </w:r>
    </w:p>
    <w:p w:rsidR="00511450" w:rsidRPr="00FD773B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8.Рассказы по истории Башкортостана: Учебное пособие по курсу «История Башкортостана» / Под ред. </w:t>
      </w:r>
      <w:proofErr w:type="spellStart"/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И.Г.Акманова</w:t>
      </w:r>
      <w:proofErr w:type="spellEnd"/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– Уфа: </w:t>
      </w:r>
      <w:proofErr w:type="spellStart"/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Китап</w:t>
      </w:r>
      <w:proofErr w:type="spellEnd"/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2001.</w:t>
      </w:r>
    </w:p>
    <w:p w:rsidR="00511450" w:rsidRPr="00FD773B" w:rsidRDefault="00511450" w:rsidP="005114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7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9.Савенков А.И. Маленький исследователь. Как научить дошкольника приобретать знания. Ярославль, 2002.</w:t>
      </w:r>
    </w:p>
    <w:p w:rsidR="00511450" w:rsidRPr="00FD773B" w:rsidRDefault="00511450" w:rsidP="005114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450" w:rsidRPr="00FD773B" w:rsidRDefault="00511450" w:rsidP="0051145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56A" w:rsidRDefault="0038656A"/>
    <w:sectPr w:rsidR="0038656A" w:rsidSect="00511450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41466"/>
    <w:multiLevelType w:val="hybridMultilevel"/>
    <w:tmpl w:val="F376A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860"/>
    <w:rsid w:val="0038656A"/>
    <w:rsid w:val="00511450"/>
    <w:rsid w:val="00811150"/>
    <w:rsid w:val="00967038"/>
    <w:rsid w:val="00B22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4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1704</Words>
  <Characters>9716</Characters>
  <Application>Microsoft Office Word</Application>
  <DocSecurity>0</DocSecurity>
  <Lines>80</Lines>
  <Paragraphs>22</Paragraphs>
  <ScaleCrop>false</ScaleCrop>
  <Company>diakov.net</Company>
  <LinksUpToDate>false</LinksUpToDate>
  <CharactersWithSpaces>11398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2020-02-06T06:52:00Z</dcterms:created>
  <dcterms:modified xsi:type="dcterms:W3CDTF">2020-02-07T11:41:00Z</dcterms:modified>
</cp:coreProperties>
</file>